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676" w:rsidRDefault="009C0676" w:rsidP="00B44A32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Özbek eğitimci, şair 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>ve toplum önderi</w:t>
      </w:r>
      <w:r w:rsidR="002D51C3">
        <w:rPr>
          <w:rFonts w:ascii="Arial" w:hAnsi="Arial" w:cs="Arial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Abdullah Evlaniy 1878 yılının 1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 xml:space="preserve">2 Temmuz'unda </w:t>
      </w:r>
      <w:r w:rsidR="002E3C02">
        <w:rPr>
          <w:rFonts w:ascii="Arial" w:hAnsi="Arial" w:cs="Arial"/>
          <w:sz w:val="24"/>
          <w:szCs w:val="24"/>
          <w:shd w:val="clear" w:color="auto" w:fill="FFFFFF"/>
        </w:rPr>
        <w:t>Taşkent’te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D3969">
        <w:rPr>
          <w:rFonts w:ascii="Arial" w:hAnsi="Arial" w:cs="Arial"/>
          <w:sz w:val="24"/>
          <w:szCs w:val="24"/>
          <w:shd w:val="clear" w:color="auto" w:fill="FFFFFF"/>
        </w:rPr>
        <w:t>zanaatkâr</w:t>
      </w:r>
      <w:r w:rsidR="002D51C3">
        <w:rPr>
          <w:rFonts w:ascii="Arial" w:hAnsi="Arial" w:cs="Arial"/>
          <w:sz w:val="24"/>
          <w:szCs w:val="24"/>
          <w:shd w:val="clear" w:color="auto" w:fill="FFFFFF"/>
        </w:rPr>
        <w:t xml:space="preserve"> bir ailede doğdu. Eski mektept</w:t>
      </w:r>
      <w:r>
        <w:rPr>
          <w:rFonts w:ascii="Arial" w:hAnsi="Arial" w:cs="Arial"/>
          <w:sz w:val="24"/>
          <w:szCs w:val="24"/>
          <w:shd w:val="clear" w:color="auto" w:fill="FFFFFF"/>
        </w:rPr>
        <w:t>e okuma-yazma öğrendi. Medresede tahsil gördü</w:t>
      </w:r>
      <w:r w:rsidR="002D51C3">
        <w:rPr>
          <w:rFonts w:ascii="Arial" w:hAnsi="Arial" w:cs="Arial"/>
          <w:sz w:val="24"/>
          <w:szCs w:val="24"/>
          <w:shd w:val="clear" w:color="auto" w:fill="FFFFFF"/>
        </w:rPr>
        <w:t>. Ailesinin maddi durumu iyi olmadığı için pek çok işte çalıştı. Kerpiç işi, sıvacılık, dülgerlik, ocakçılık, ev ustalığı gibi işlerde çalıştı. Bu sebeple " İnşaat ustası" olarak isimlendirildi.</w:t>
      </w:r>
    </w:p>
    <w:p w:rsidR="002D51C3" w:rsidRDefault="002D51C3" w:rsidP="005375A1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Abdullah </w:t>
      </w:r>
      <w:proofErr w:type="spellStart"/>
      <w:r w:rsidR="00DD3969">
        <w:rPr>
          <w:rFonts w:ascii="Arial" w:hAnsi="Arial" w:cs="Arial"/>
          <w:sz w:val="24"/>
          <w:szCs w:val="24"/>
          <w:shd w:val="clear" w:color="auto" w:fill="FFFFFF"/>
        </w:rPr>
        <w:t>Evla</w:t>
      </w:r>
      <w:bookmarkStart w:id="0" w:name="_GoBack"/>
      <w:bookmarkEnd w:id="0"/>
      <w:r w:rsidR="00DD3969">
        <w:rPr>
          <w:rFonts w:ascii="Arial" w:hAnsi="Arial" w:cs="Arial"/>
          <w:sz w:val="24"/>
          <w:szCs w:val="24"/>
          <w:shd w:val="clear" w:color="auto" w:fill="FFFFFF"/>
        </w:rPr>
        <w:t>niy’nin</w:t>
      </w:r>
      <w:proofErr w:type="spellEnd"/>
      <w:r w:rsidR="00DD3969">
        <w:rPr>
          <w:rFonts w:ascii="Arial" w:hAnsi="Arial" w:cs="Arial"/>
          <w:sz w:val="24"/>
          <w:szCs w:val="24"/>
          <w:shd w:val="clear" w:color="auto" w:fill="FFFFFF"/>
        </w:rPr>
        <w:t xml:space="preserve"> şiirleri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15 yaşından itibaren yayınlarda görülmeye başlar. Ceditç</w:t>
      </w:r>
      <w:r w:rsidR="005375A1">
        <w:rPr>
          <w:rFonts w:ascii="Arial" w:hAnsi="Arial" w:cs="Arial"/>
          <w:sz w:val="24"/>
          <w:szCs w:val="24"/>
          <w:shd w:val="clear" w:color="auto" w:fill="FFFFFF"/>
        </w:rPr>
        <w:t xml:space="preserve">ilik hareketinin önderlerinden birisi olan Evlaniy 1904 yılında Taşkent'in Mirabad mahallesinde Cedit Okulu'nu, 1909 yılında "Cemiyeti Hayriye" teşkilatını kurmuştur. 1905-1917 yıllarında yayıncılıktaki ateşli çalışmaları </w:t>
      </w:r>
      <w:r w:rsidR="00DD3969">
        <w:rPr>
          <w:rFonts w:ascii="Arial" w:hAnsi="Arial" w:cs="Arial"/>
          <w:sz w:val="24"/>
          <w:szCs w:val="24"/>
          <w:shd w:val="clear" w:color="auto" w:fill="FFFFFF"/>
        </w:rPr>
        <w:t>ve çoğunlukla</w:t>
      </w:r>
      <w:r w:rsidR="005375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E3C02">
        <w:rPr>
          <w:rFonts w:ascii="Arial" w:hAnsi="Arial" w:cs="Arial"/>
          <w:sz w:val="24"/>
          <w:szCs w:val="24"/>
          <w:shd w:val="clear" w:color="auto" w:fill="FFFFFF"/>
        </w:rPr>
        <w:t>sosyal-</w:t>
      </w:r>
      <w:r w:rsidR="005375A1">
        <w:rPr>
          <w:rFonts w:ascii="Arial" w:hAnsi="Arial" w:cs="Arial"/>
          <w:sz w:val="24"/>
          <w:szCs w:val="24"/>
          <w:shd w:val="clear" w:color="auto" w:fill="FFFFFF"/>
        </w:rPr>
        <w:t>politik makaleleriyle "bir taraftan milli ıslahat için fikir üretirken diğer taraftan halk arasına değişim tohumlarını saçmıştır". Abdullah Evlaniy ,"Şöhret" (1907) isimli gazetesini de bu amaçla neşretmiştir.</w:t>
      </w:r>
    </w:p>
    <w:p w:rsidR="005375A1" w:rsidRDefault="005375A1" w:rsidP="00B44A32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O, Türkistan'da </w:t>
      </w:r>
      <w:r w:rsidR="00B30F01">
        <w:rPr>
          <w:rFonts w:ascii="Arial" w:hAnsi="Arial" w:cs="Arial"/>
          <w:sz w:val="24"/>
          <w:szCs w:val="24"/>
          <w:shd w:val="clear" w:color="auto" w:fill="FFFFFF"/>
        </w:rPr>
        <w:t xml:space="preserve">okullarda coğrafya, kimya, geometri, fizik derslerinin okutulması için gayret gösteren öncü kişilerden oldu. Eğitimin gerçek hayatla birleştirmeye çalıştı. Dersler arası teneffüs uygulamasını, 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 xml:space="preserve">bir üst </w:t>
      </w:r>
      <w:r w:rsidR="00B30F01">
        <w:rPr>
          <w:rFonts w:ascii="Arial" w:hAnsi="Arial" w:cs="Arial"/>
          <w:sz w:val="24"/>
          <w:szCs w:val="24"/>
          <w:shd w:val="clear" w:color="auto" w:fill="FFFFFF"/>
        </w:rPr>
        <w:t>sınıf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 xml:space="preserve">a geçmek için </w:t>
      </w:r>
      <w:r w:rsidR="00B30F01">
        <w:rPr>
          <w:rFonts w:ascii="Arial" w:hAnsi="Arial" w:cs="Arial"/>
          <w:sz w:val="24"/>
          <w:szCs w:val="24"/>
          <w:shd w:val="clear" w:color="auto" w:fill="FFFFFF"/>
        </w:rPr>
        <w:t>imtihan şartını ilk o uygulamaya koydu. Eğitim sisteminin laik doğrultuda olmasına özel önem verdi. O'n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>un "Birinci Muallim"("Muallimi Evve</w:t>
      </w:r>
      <w:r w:rsidR="00B30F01">
        <w:rPr>
          <w:rFonts w:ascii="Arial" w:hAnsi="Arial" w:cs="Arial"/>
          <w:sz w:val="24"/>
          <w:szCs w:val="24"/>
          <w:shd w:val="clear" w:color="auto" w:fill="FFFFFF"/>
        </w:rPr>
        <w:t xml:space="preserve">l",1909), "İkinci Muallim" ("Muallimi Sani",1912) adlı ders kitapları , "Türki Gülistan Yahut Ahlak" </w:t>
      </w:r>
      <w:r w:rsidR="000D2E38">
        <w:rPr>
          <w:rFonts w:ascii="Arial" w:hAnsi="Arial" w:cs="Arial"/>
          <w:sz w:val="24"/>
          <w:szCs w:val="24"/>
          <w:shd w:val="clear" w:color="auto" w:fill="FFFFFF"/>
        </w:rPr>
        <w:t>(1913), "Gülistan Mektep" (1917), "</w:t>
      </w:r>
      <w:r w:rsidR="00DD3969">
        <w:rPr>
          <w:rFonts w:ascii="Arial" w:hAnsi="Arial" w:cs="Arial"/>
          <w:sz w:val="24"/>
          <w:szCs w:val="24"/>
          <w:shd w:val="clear" w:color="auto" w:fill="FFFFFF"/>
        </w:rPr>
        <w:t>Edebiyat</w:t>
      </w:r>
      <w:r w:rsidR="000D2E38">
        <w:rPr>
          <w:rFonts w:ascii="Arial" w:hAnsi="Arial" w:cs="Arial"/>
          <w:sz w:val="24"/>
          <w:szCs w:val="24"/>
          <w:shd w:val="clear" w:color="auto" w:fill="FFFFFF"/>
        </w:rPr>
        <w:t xml:space="preserve"> Yahut Milli Şiirler" (1909-1916, 6 kısım) gibi yardımcı ders kitapları okullarda okutulmuştur.</w:t>
      </w:r>
    </w:p>
    <w:p w:rsidR="000D2E38" w:rsidRDefault="000D2E38" w:rsidP="000D2E38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Evlaniy "Turan"(1917) 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>gazetesinde "Yaşasın H</w:t>
      </w:r>
      <w:r>
        <w:rPr>
          <w:rFonts w:ascii="Arial" w:hAnsi="Arial" w:cs="Arial"/>
          <w:sz w:val="24"/>
          <w:szCs w:val="24"/>
          <w:shd w:val="clear" w:color="auto" w:fill="FFFFFF"/>
        </w:rPr>
        <w:t>alk Cumhuriyeti" denilen şiarı dillendirdi. "Turan" isimli tiyatro grubunu kurdu, yetenekli gençleri topladı, bazı rollerde kendisi oynadı. Şair</w:t>
      </w:r>
      <w:r w:rsidR="00B44A32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Afganistan'da elçi oldu, </w:t>
      </w:r>
      <w:r w:rsidR="00DD3969">
        <w:rPr>
          <w:rFonts w:ascii="Arial" w:hAnsi="Arial" w:cs="Arial"/>
          <w:sz w:val="24"/>
          <w:szCs w:val="24"/>
          <w:shd w:val="clear" w:color="auto" w:fill="FFFFFF"/>
        </w:rPr>
        <w:t>çeşitli öğretim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kurumlarında ders verdi.</w:t>
      </w:r>
    </w:p>
    <w:p w:rsidR="000D2E38" w:rsidRDefault="000D2E38" w:rsidP="000D2E38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Abdullah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Evlaniy'nin</w:t>
      </w:r>
      <w:proofErr w:type="spellEnd"/>
      <w:r w:rsidR="002636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Hicran,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Nabil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İndemes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Süreyya,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Şapalak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Çal, Ab,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Çegibay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6362A">
        <w:rPr>
          <w:rFonts w:ascii="Arial" w:hAnsi="Arial" w:cs="Arial"/>
          <w:sz w:val="24"/>
          <w:szCs w:val="24"/>
          <w:shd w:val="clear" w:color="auto" w:fill="FFFFFF"/>
        </w:rPr>
        <w:t xml:space="preserve">gibi mahlasları olmuştur. 24 ağustos 1934 </w:t>
      </w:r>
      <w:r w:rsidR="00DD3969">
        <w:rPr>
          <w:rFonts w:ascii="Arial" w:hAnsi="Arial" w:cs="Arial"/>
          <w:sz w:val="24"/>
          <w:szCs w:val="24"/>
          <w:shd w:val="clear" w:color="auto" w:fill="FFFFFF"/>
        </w:rPr>
        <w:t>y. tarihinde</w:t>
      </w:r>
      <w:r w:rsidR="002636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D3969">
        <w:rPr>
          <w:rFonts w:ascii="Arial" w:hAnsi="Arial" w:cs="Arial"/>
          <w:sz w:val="24"/>
          <w:szCs w:val="24"/>
          <w:shd w:val="clear" w:color="auto" w:fill="FFFFFF"/>
        </w:rPr>
        <w:t>Taşkent’te</w:t>
      </w:r>
      <w:r w:rsidR="0026362A">
        <w:rPr>
          <w:rFonts w:ascii="Arial" w:hAnsi="Arial" w:cs="Arial"/>
          <w:sz w:val="24"/>
          <w:szCs w:val="24"/>
          <w:shd w:val="clear" w:color="auto" w:fill="FFFFFF"/>
        </w:rPr>
        <w:t xml:space="preserve"> vefat etmiştir. </w:t>
      </w:r>
    </w:p>
    <w:p w:rsidR="0026362A" w:rsidRDefault="00DD3969" w:rsidP="0026362A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Evlaniy hakkında Begali</w:t>
      </w:r>
      <w:r w:rsidR="0026362A">
        <w:rPr>
          <w:rFonts w:ascii="Arial" w:hAnsi="Arial" w:cs="Arial"/>
          <w:sz w:val="24"/>
          <w:szCs w:val="24"/>
          <w:shd w:val="clear" w:color="auto" w:fill="FFFFFF"/>
        </w:rPr>
        <w:t xml:space="preserve"> Kasımov pek çok ilmi araştırma yapmıştır.</w:t>
      </w:r>
    </w:p>
    <w:p w:rsidR="00032AFE" w:rsidRPr="00674BC6" w:rsidRDefault="00674BC6" w:rsidP="0026362A">
      <w:pPr>
        <w:spacing w:line="276" w:lineRule="auto"/>
        <w:rPr>
          <w:sz w:val="24"/>
          <w:szCs w:val="24"/>
        </w:rPr>
      </w:pPr>
      <w:r w:rsidRPr="00674BC6">
        <w:rPr>
          <w:rFonts w:ascii="Arial" w:hAnsi="Arial" w:cs="Arial"/>
          <w:sz w:val="24"/>
          <w:szCs w:val="24"/>
        </w:rPr>
        <w:br/>
      </w:r>
    </w:p>
    <w:sectPr w:rsidR="00032AFE" w:rsidRPr="00674BC6" w:rsidSect="005E0D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4BC6"/>
    <w:rsid w:val="000325C9"/>
    <w:rsid w:val="000D2E38"/>
    <w:rsid w:val="0026362A"/>
    <w:rsid w:val="002D51C3"/>
    <w:rsid w:val="002E3C02"/>
    <w:rsid w:val="005375A1"/>
    <w:rsid w:val="005E0D6D"/>
    <w:rsid w:val="00674BC6"/>
    <w:rsid w:val="007020A6"/>
    <w:rsid w:val="009C0676"/>
    <w:rsid w:val="00A24B90"/>
    <w:rsid w:val="00B30F01"/>
    <w:rsid w:val="00B44A32"/>
    <w:rsid w:val="00D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3A81A-BCC4-480D-B229-F52A4C39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D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 القاسم</dc:creator>
  <cp:lastModifiedBy>kasim</cp:lastModifiedBy>
  <cp:revision>6</cp:revision>
  <dcterms:created xsi:type="dcterms:W3CDTF">2016-05-01T13:33:00Z</dcterms:created>
  <dcterms:modified xsi:type="dcterms:W3CDTF">2016-09-19T12:47:00Z</dcterms:modified>
</cp:coreProperties>
</file>